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EA04" w14:textId="45CA9048" w:rsidR="008F26A5" w:rsidRDefault="008F26A5" w:rsidP="00187D6F">
      <w:pPr>
        <w:rPr>
          <w:rFonts w:ascii="Helvetica" w:hAnsi="Helvetica"/>
          <w:b/>
          <w:color w:val="FF6600"/>
          <w:sz w:val="20"/>
          <w:szCs w:val="20"/>
        </w:rPr>
      </w:pPr>
    </w:p>
    <w:p w14:paraId="1C6CFF1F" w14:textId="77777777" w:rsidR="00887E22" w:rsidRDefault="00887E22" w:rsidP="00887E22">
      <w:pPr>
        <w:rPr>
          <w:rFonts w:ascii="Helvetica" w:hAnsi="Helvetica"/>
          <w:b/>
          <w:color w:val="FF6600"/>
          <w:sz w:val="20"/>
          <w:szCs w:val="20"/>
        </w:rPr>
      </w:pPr>
    </w:p>
    <w:p w14:paraId="7A841B15" w14:textId="77777777" w:rsidR="00A44A21" w:rsidRPr="00A44A21" w:rsidRDefault="00A44A21" w:rsidP="00A44A21">
      <w:pPr>
        <w:pBdr>
          <w:bottom w:val="single" w:sz="4" w:space="1" w:color="auto"/>
        </w:pBdr>
        <w:jc w:val="right"/>
        <w:rPr>
          <w:rFonts w:ascii="Helvetica" w:hAnsi="Helvetica"/>
          <w:b/>
          <w:color w:val="FF5000"/>
          <w:sz w:val="19"/>
          <w:szCs w:val="19"/>
        </w:rPr>
      </w:pPr>
      <w:r w:rsidRPr="00A44A21">
        <w:rPr>
          <w:rFonts w:ascii="Helvetica" w:hAnsi="Helvetica"/>
          <w:color w:val="FF5000"/>
          <w:sz w:val="19"/>
          <w:szCs w:val="19"/>
        </w:rPr>
        <w:t>Marianne Mitchell</w:t>
      </w:r>
      <w:r w:rsidRPr="00A44A21">
        <w:rPr>
          <w:rFonts w:ascii="Helvetica" w:hAnsi="Helvetica"/>
          <w:b/>
          <w:color w:val="FF5000"/>
          <w:sz w:val="19"/>
          <w:szCs w:val="19"/>
        </w:rPr>
        <w:t xml:space="preserve">  </w:t>
      </w:r>
      <w:r w:rsidRPr="00A44A21">
        <w:rPr>
          <w:rFonts w:ascii="Helvetica" w:hAnsi="Helvetica"/>
          <w:b/>
          <w:noProof/>
          <w:color w:val="FF5000"/>
          <w:sz w:val="19"/>
          <w:szCs w:val="19"/>
        </w:rPr>
        <w:drawing>
          <wp:inline distT="0" distB="0" distL="0" distR="0" wp14:anchorId="681282F5" wp14:editId="2936E18C">
            <wp:extent cx="100965" cy="1047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3 at 9.18.40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33435" cy="24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A21">
        <w:rPr>
          <w:rFonts w:ascii="Helvetica" w:hAnsi="Helvetica"/>
          <w:b/>
          <w:color w:val="FF5000"/>
          <w:sz w:val="19"/>
          <w:szCs w:val="19"/>
        </w:rPr>
        <w:t xml:space="preserve">  A R T I S T   M A S T E R Y   G U I D E </w:t>
      </w:r>
    </w:p>
    <w:p w14:paraId="390FE21A" w14:textId="77777777" w:rsidR="00A44A21" w:rsidRPr="00A44A21" w:rsidRDefault="00A44A21" w:rsidP="00A44A21">
      <w:pPr>
        <w:rPr>
          <w:rFonts w:ascii="Helvetica" w:hAnsi="Helvetica"/>
          <w:b/>
          <w:color w:val="FF6600"/>
          <w:sz w:val="19"/>
          <w:szCs w:val="19"/>
        </w:rPr>
      </w:pPr>
    </w:p>
    <w:p w14:paraId="0E478052" w14:textId="69B74FF6" w:rsidR="00A44A21" w:rsidRPr="00072AF2" w:rsidRDefault="00A44A21" w:rsidP="00A44A21">
      <w:pPr>
        <w:rPr>
          <w:rFonts w:ascii="Helvetica" w:hAnsi="Helvetica"/>
          <w:b/>
          <w:i/>
          <w:color w:val="FF6600"/>
          <w:sz w:val="19"/>
          <w:szCs w:val="19"/>
        </w:rPr>
      </w:pPr>
      <w:r w:rsidRPr="00A44A21">
        <w:rPr>
          <w:rFonts w:ascii="Helvetica" w:hAnsi="Helvetica"/>
          <w:b/>
          <w:i/>
          <w:color w:val="FF6600"/>
          <w:sz w:val="19"/>
          <w:szCs w:val="19"/>
        </w:rPr>
        <w:t>OIL PAINT SUPPLY LIST</w:t>
      </w:r>
    </w:p>
    <w:p w14:paraId="1B142706" w14:textId="77777777" w:rsidR="00E11FB2" w:rsidRPr="00247F7D" w:rsidRDefault="00E11FB2" w:rsidP="00E11FB2">
      <w:pPr>
        <w:rPr>
          <w:sz w:val="20"/>
          <w:szCs w:val="20"/>
        </w:rPr>
      </w:pPr>
    </w:p>
    <w:p w14:paraId="3F277636" w14:textId="7CB13715" w:rsidR="007D06C3" w:rsidRDefault="007F1380">
      <w:pPr>
        <w:rPr>
          <w:rFonts w:ascii="Helvetica" w:hAnsi="Helvetica"/>
          <w:i/>
          <w:sz w:val="18"/>
          <w:szCs w:val="18"/>
        </w:rPr>
      </w:pPr>
      <w:r w:rsidRPr="00AB6F1D">
        <w:rPr>
          <w:rFonts w:ascii="Helvetica" w:hAnsi="Helvetica"/>
          <w:i/>
          <w:sz w:val="18"/>
          <w:szCs w:val="18"/>
        </w:rPr>
        <w:t>Gamblin oil paints are a high quality reasonably priced oil paint brand</w:t>
      </w:r>
      <w:r w:rsidR="00AB6F1D" w:rsidRPr="00AB6F1D">
        <w:rPr>
          <w:rFonts w:ascii="Helvetica" w:hAnsi="Helvetica"/>
          <w:i/>
          <w:sz w:val="18"/>
          <w:szCs w:val="18"/>
        </w:rPr>
        <w:t xml:space="preserve">.  </w:t>
      </w:r>
      <w:r w:rsidR="00907E0E" w:rsidRPr="00AB6F1D">
        <w:rPr>
          <w:rFonts w:ascii="Helvetica" w:hAnsi="Helvetica"/>
          <w:i/>
          <w:sz w:val="18"/>
          <w:szCs w:val="18"/>
        </w:rPr>
        <w:t xml:space="preserve">Old </w:t>
      </w:r>
      <w:r w:rsidR="006F3226" w:rsidRPr="00AB6F1D">
        <w:rPr>
          <w:rFonts w:ascii="Helvetica" w:hAnsi="Helvetica"/>
          <w:i/>
          <w:sz w:val="18"/>
          <w:szCs w:val="18"/>
        </w:rPr>
        <w:t>Holland or Michael Harding</w:t>
      </w:r>
      <w:r w:rsidR="00907E0E" w:rsidRPr="00AB6F1D">
        <w:rPr>
          <w:rFonts w:ascii="Helvetica" w:hAnsi="Helvetica"/>
          <w:i/>
          <w:sz w:val="18"/>
          <w:szCs w:val="18"/>
        </w:rPr>
        <w:t xml:space="preserve"> brands</w:t>
      </w:r>
      <w:r w:rsidR="00DF7B82" w:rsidRPr="00AB6F1D">
        <w:rPr>
          <w:rFonts w:ascii="Helvetica" w:hAnsi="Helvetica"/>
          <w:i/>
          <w:sz w:val="18"/>
          <w:szCs w:val="18"/>
        </w:rPr>
        <w:t xml:space="preserve"> are handmad</w:t>
      </w:r>
      <w:r w:rsidR="00AB6F1D" w:rsidRPr="00AB6F1D">
        <w:rPr>
          <w:rFonts w:ascii="Helvetica" w:hAnsi="Helvetica"/>
          <w:i/>
          <w:sz w:val="18"/>
          <w:szCs w:val="18"/>
        </w:rPr>
        <w:t xml:space="preserve">e pigments which are more expensive but </w:t>
      </w:r>
      <w:r w:rsidR="006F3226" w:rsidRPr="00AB6F1D">
        <w:rPr>
          <w:rFonts w:ascii="Helvetica" w:hAnsi="Helvetica"/>
          <w:i/>
          <w:sz w:val="18"/>
          <w:szCs w:val="18"/>
        </w:rPr>
        <w:t>l</w:t>
      </w:r>
      <w:r w:rsidR="00AB6F1D" w:rsidRPr="00AB6F1D">
        <w:rPr>
          <w:rFonts w:ascii="Helvetica" w:hAnsi="Helvetica"/>
          <w:i/>
          <w:sz w:val="18"/>
          <w:szCs w:val="18"/>
        </w:rPr>
        <w:t xml:space="preserve">ast longer.  </w:t>
      </w:r>
      <w:r w:rsidR="00A16FE0">
        <w:rPr>
          <w:rFonts w:ascii="Helvetica" w:hAnsi="Helvetica"/>
          <w:i/>
          <w:sz w:val="18"/>
          <w:szCs w:val="18"/>
        </w:rPr>
        <w:t xml:space="preserve">Brush Flush is a bio-degradable non-toxic brush cleaner. </w:t>
      </w:r>
      <w:r w:rsidR="00082249" w:rsidRPr="00AB6F1D">
        <w:rPr>
          <w:rFonts w:ascii="Helvetica" w:hAnsi="Helvetica"/>
          <w:i/>
          <w:sz w:val="18"/>
          <w:szCs w:val="18"/>
        </w:rPr>
        <w:t xml:space="preserve">Glass palettes are best! You can buy one or make one with cut glass from a hardware store and </w:t>
      </w:r>
      <w:r w:rsidR="006F3226" w:rsidRPr="00AB6F1D">
        <w:rPr>
          <w:rFonts w:ascii="Helvetica" w:hAnsi="Helvetica"/>
          <w:i/>
          <w:sz w:val="18"/>
          <w:szCs w:val="18"/>
        </w:rPr>
        <w:t xml:space="preserve">¼” white </w:t>
      </w:r>
      <w:r w:rsidR="00082249" w:rsidRPr="00AB6F1D">
        <w:rPr>
          <w:rFonts w:ascii="Helvetica" w:hAnsi="Helvetica"/>
          <w:i/>
          <w:sz w:val="18"/>
          <w:szCs w:val="18"/>
        </w:rPr>
        <w:t>foam core cut to same size, then tape them together</w:t>
      </w:r>
      <w:r w:rsidR="00AB6F1D" w:rsidRPr="00AB6F1D">
        <w:rPr>
          <w:rFonts w:ascii="Helvetica" w:hAnsi="Helvetica"/>
          <w:i/>
          <w:sz w:val="18"/>
          <w:szCs w:val="18"/>
        </w:rPr>
        <w:t xml:space="preserve">.  </w:t>
      </w:r>
      <w:r w:rsidR="00983129" w:rsidRPr="00AB6F1D">
        <w:rPr>
          <w:rFonts w:ascii="Helvetica" w:hAnsi="Helvetica"/>
          <w:i/>
          <w:sz w:val="18"/>
          <w:szCs w:val="18"/>
        </w:rPr>
        <w:t>Brush rinsing jars</w:t>
      </w:r>
      <w:r w:rsidR="00082249" w:rsidRPr="00AB6F1D">
        <w:rPr>
          <w:rFonts w:ascii="Helvetica" w:hAnsi="Helvetica"/>
          <w:i/>
          <w:sz w:val="18"/>
          <w:szCs w:val="18"/>
        </w:rPr>
        <w:t xml:space="preserve"> can </w:t>
      </w:r>
      <w:r w:rsidR="00983129" w:rsidRPr="00AB6F1D">
        <w:rPr>
          <w:rFonts w:ascii="Helvetica" w:hAnsi="Helvetica"/>
          <w:i/>
          <w:sz w:val="18"/>
          <w:szCs w:val="18"/>
        </w:rPr>
        <w:t xml:space="preserve">be whatever works best for you </w:t>
      </w:r>
      <w:r w:rsidR="00AB6F1D" w:rsidRPr="00AB6F1D">
        <w:rPr>
          <w:rFonts w:ascii="Helvetica" w:hAnsi="Helvetica"/>
          <w:i/>
          <w:sz w:val="18"/>
          <w:szCs w:val="18"/>
        </w:rPr>
        <w:t xml:space="preserve">that is glass, hard plastic, aluminum or other metal containers, but stay away from </w:t>
      </w:r>
      <w:r w:rsidR="00983129" w:rsidRPr="00AB6F1D">
        <w:rPr>
          <w:rFonts w:ascii="Helvetica" w:hAnsi="Helvetica"/>
          <w:i/>
          <w:sz w:val="18"/>
          <w:szCs w:val="18"/>
        </w:rPr>
        <w:t>plastic yogurt containers</w:t>
      </w:r>
      <w:r w:rsidR="00AB6F1D" w:rsidRPr="00AB6F1D">
        <w:rPr>
          <w:rFonts w:ascii="Helvetica" w:hAnsi="Helvetica"/>
          <w:i/>
          <w:sz w:val="18"/>
          <w:szCs w:val="18"/>
        </w:rPr>
        <w:t xml:space="preserve"> or</w:t>
      </w:r>
      <w:r w:rsidR="00AB6F1D">
        <w:rPr>
          <w:rFonts w:ascii="Helvetica" w:hAnsi="Helvetica"/>
          <w:i/>
          <w:sz w:val="18"/>
          <w:szCs w:val="18"/>
        </w:rPr>
        <w:t xml:space="preserve"> equivalent.</w:t>
      </w:r>
    </w:p>
    <w:p w14:paraId="563D3AF6" w14:textId="77777777" w:rsidR="00AB6F1D" w:rsidRPr="00AB6F1D" w:rsidRDefault="00AB6F1D">
      <w:pPr>
        <w:rPr>
          <w:rFonts w:ascii="Helvetica" w:hAnsi="Helvetica"/>
          <w:i/>
          <w:sz w:val="18"/>
          <w:szCs w:val="18"/>
        </w:rPr>
      </w:pPr>
    </w:p>
    <w:p w14:paraId="3A15CB3D" w14:textId="6AA420B8" w:rsidR="00907E0E" w:rsidRPr="00AB6F1D" w:rsidRDefault="00AB6F1D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GAMBLIN OIL PAINT </w:t>
      </w:r>
      <w:r w:rsidR="00210278">
        <w:rPr>
          <w:rFonts w:ascii="Helvetica" w:hAnsi="Helvetica"/>
          <w:b/>
          <w:sz w:val="18"/>
          <w:szCs w:val="18"/>
        </w:rPr>
        <w:t>COLORS</w:t>
      </w:r>
    </w:p>
    <w:p w14:paraId="548CDDB0" w14:textId="0EBCE850" w:rsidR="00983129" w:rsidRPr="00A24BDC" w:rsidRDefault="00983129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 xml:space="preserve">Titanium White </w:t>
      </w:r>
    </w:p>
    <w:p w14:paraId="7122BB7F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Hansa Yellow Light</w:t>
      </w:r>
    </w:p>
    <w:p w14:paraId="5C7FFD42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Cadmium Yellow Medium</w:t>
      </w:r>
    </w:p>
    <w:p w14:paraId="3492684A" w14:textId="1E4DDAD2" w:rsidR="00907E0E" w:rsidRPr="00A24BDC" w:rsidRDefault="00D96821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Cadmium</w:t>
      </w:r>
      <w:r w:rsidR="00081679" w:rsidRPr="00A24BDC">
        <w:rPr>
          <w:rFonts w:ascii="Helvetica" w:hAnsi="Helvetica"/>
          <w:sz w:val="18"/>
          <w:szCs w:val="18"/>
        </w:rPr>
        <w:t xml:space="preserve"> Orange</w:t>
      </w:r>
    </w:p>
    <w:p w14:paraId="6FB79C19" w14:textId="7C60DC2B" w:rsidR="00907E0E" w:rsidRPr="00A24BDC" w:rsidRDefault="00D5701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Alizarin</w:t>
      </w:r>
      <w:r w:rsidR="00907E0E" w:rsidRPr="00A24BDC">
        <w:rPr>
          <w:rFonts w:ascii="Helvetica" w:hAnsi="Helvetica"/>
          <w:sz w:val="18"/>
          <w:szCs w:val="18"/>
        </w:rPr>
        <w:t xml:space="preserve"> Crimson</w:t>
      </w:r>
    </w:p>
    <w:p w14:paraId="71EC5447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Quinacrodone Red</w:t>
      </w:r>
    </w:p>
    <w:p w14:paraId="422C3144" w14:textId="01B9511C" w:rsidR="00983129" w:rsidRPr="00A24BDC" w:rsidRDefault="00983129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Cobalt Teal</w:t>
      </w:r>
    </w:p>
    <w:p w14:paraId="126A28E6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Cobalt Blue</w:t>
      </w:r>
    </w:p>
    <w:p w14:paraId="28460DA6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Prussian Blue</w:t>
      </w:r>
    </w:p>
    <w:p w14:paraId="228667E8" w14:textId="77777777" w:rsidR="00907E0E" w:rsidRPr="00A24BDC" w:rsidRDefault="00907E0E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Dioxazine Purple</w:t>
      </w:r>
    </w:p>
    <w:p w14:paraId="239DA2D5" w14:textId="1F4C5FA7" w:rsidR="00DF7B82" w:rsidRPr="00D5701E" w:rsidRDefault="00A05B77" w:rsidP="00D5701E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Viridian</w:t>
      </w:r>
    </w:p>
    <w:p w14:paraId="717C9CE4" w14:textId="7A7B154E" w:rsidR="00DF7B82" w:rsidRPr="00D5701E" w:rsidRDefault="00DF7B82" w:rsidP="00A24BDC">
      <w:pPr>
        <w:pStyle w:val="ListParagraph"/>
        <w:numPr>
          <w:ilvl w:val="0"/>
          <w:numId w:val="7"/>
        </w:numPr>
        <w:rPr>
          <w:rFonts w:ascii="Helvetica" w:hAnsi="Helvetica"/>
          <w:b/>
          <w:sz w:val="18"/>
          <w:szCs w:val="18"/>
        </w:rPr>
      </w:pPr>
      <w:r w:rsidRPr="00D5701E">
        <w:rPr>
          <w:rFonts w:ascii="Helvetica" w:hAnsi="Helvetica"/>
          <w:b/>
          <w:sz w:val="18"/>
          <w:szCs w:val="18"/>
        </w:rPr>
        <w:t>Optional colors:</w:t>
      </w:r>
    </w:p>
    <w:p w14:paraId="448844F2" w14:textId="77777777" w:rsidR="00983129" w:rsidRPr="00A24BDC" w:rsidRDefault="00983129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Manganese Blue Hue</w:t>
      </w:r>
    </w:p>
    <w:p w14:paraId="46EA4279" w14:textId="6BE67555" w:rsidR="00983129" w:rsidRDefault="00983129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Cerulean Blue or Cerulean Blue Hue</w:t>
      </w:r>
    </w:p>
    <w:p w14:paraId="335AD62C" w14:textId="3ED71466" w:rsidR="00A05B77" w:rsidRPr="00A24BDC" w:rsidRDefault="00A05B77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Permanent Green Light</w:t>
      </w:r>
    </w:p>
    <w:p w14:paraId="6462FCC7" w14:textId="3AC9CBE9" w:rsidR="00983129" w:rsidRPr="00A24BDC" w:rsidRDefault="00983129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Cadmium Red</w:t>
      </w:r>
    </w:p>
    <w:p w14:paraId="549BDD06" w14:textId="4EEE2905" w:rsidR="00DF7B82" w:rsidRPr="00A24BDC" w:rsidRDefault="00DF7B82" w:rsidP="00A24BDC">
      <w:pPr>
        <w:pStyle w:val="ListParagraph"/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>Mars Black</w:t>
      </w:r>
    </w:p>
    <w:p w14:paraId="38C03A53" w14:textId="77777777" w:rsidR="005B6B21" w:rsidRPr="00983129" w:rsidRDefault="005B6B21">
      <w:pPr>
        <w:rPr>
          <w:rFonts w:ascii="Helvetica" w:hAnsi="Helvetica"/>
          <w:b/>
          <w:sz w:val="18"/>
          <w:szCs w:val="18"/>
        </w:rPr>
      </w:pPr>
    </w:p>
    <w:p w14:paraId="418A64E8" w14:textId="68497CF2" w:rsidR="005B6B21" w:rsidRPr="00983129" w:rsidRDefault="00054C2F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GAMBLIN PAINT </w:t>
      </w:r>
      <w:r w:rsidR="005B6B21" w:rsidRPr="00983129">
        <w:rPr>
          <w:rFonts w:ascii="Helvetica" w:hAnsi="Helvetica"/>
          <w:b/>
          <w:sz w:val="18"/>
          <w:szCs w:val="18"/>
        </w:rPr>
        <w:t>MEDIUMS</w:t>
      </w:r>
      <w:r w:rsidR="00A16FE0">
        <w:rPr>
          <w:rFonts w:ascii="Helvetica" w:hAnsi="Helvetica"/>
          <w:b/>
          <w:sz w:val="18"/>
          <w:szCs w:val="18"/>
        </w:rPr>
        <w:t xml:space="preserve"> and CLEANER</w:t>
      </w:r>
    </w:p>
    <w:p w14:paraId="7892BFB0" w14:textId="0A40F744" w:rsidR="00343BFB" w:rsidRDefault="005B6B21" w:rsidP="00A16FE0">
      <w:pPr>
        <w:pStyle w:val="ListParagraph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A24BDC">
        <w:rPr>
          <w:rFonts w:ascii="Helvetica" w:hAnsi="Helvetica"/>
          <w:sz w:val="18"/>
          <w:szCs w:val="18"/>
        </w:rPr>
        <w:t xml:space="preserve">Gamblin Solvent-Free </w:t>
      </w:r>
      <w:r w:rsidR="00343BFB" w:rsidRPr="00A24BDC">
        <w:rPr>
          <w:rFonts w:ascii="Helvetica" w:hAnsi="Helvetica"/>
          <w:sz w:val="18"/>
          <w:szCs w:val="18"/>
        </w:rPr>
        <w:t>Gel – safflower oil painting medium</w:t>
      </w:r>
    </w:p>
    <w:p w14:paraId="795A90DD" w14:textId="6D1AFD1F" w:rsidR="00A16FE0" w:rsidRPr="00A16FE0" w:rsidRDefault="00A16FE0" w:rsidP="00A16FE0">
      <w:pPr>
        <w:pStyle w:val="ListParagraph"/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Brush Flush – Bio-degradable non-toxic brush cleaner</w:t>
      </w:r>
    </w:p>
    <w:p w14:paraId="30D0B7FA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522EC12B" w14:textId="77777777" w:rsidR="00343BFB" w:rsidRPr="00983129" w:rsidRDefault="00343BFB">
      <w:pPr>
        <w:rPr>
          <w:rFonts w:ascii="Helvetica" w:hAnsi="Helvetica"/>
          <w:b/>
          <w:sz w:val="18"/>
          <w:szCs w:val="18"/>
        </w:rPr>
      </w:pPr>
      <w:r w:rsidRPr="00983129">
        <w:rPr>
          <w:rFonts w:ascii="Helvetica" w:hAnsi="Helvetica"/>
          <w:b/>
          <w:sz w:val="18"/>
          <w:szCs w:val="18"/>
        </w:rPr>
        <w:t>BRUSHES</w:t>
      </w:r>
    </w:p>
    <w:p w14:paraId="66B5762C" w14:textId="458C5882" w:rsidR="00343BFB" w:rsidRPr="00983129" w:rsidRDefault="00343BFB">
      <w:p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Princeton Brushes</w:t>
      </w:r>
      <w:r w:rsidR="00A05B77">
        <w:rPr>
          <w:rFonts w:ascii="Helvetica" w:hAnsi="Helvetica"/>
          <w:sz w:val="18"/>
          <w:szCs w:val="18"/>
        </w:rPr>
        <w:t xml:space="preserve"> 5400 series</w:t>
      </w:r>
      <w:r w:rsidR="00054C2F">
        <w:rPr>
          <w:rFonts w:ascii="Helvetica" w:hAnsi="Helvetica"/>
          <w:sz w:val="18"/>
          <w:szCs w:val="18"/>
        </w:rPr>
        <w:t xml:space="preserve"> – good quality, reasonably priced</w:t>
      </w:r>
    </w:p>
    <w:p w14:paraId="7B886342" w14:textId="6AEBAA26" w:rsidR="00072AF2" w:rsidRPr="00072AF2" w:rsidRDefault="00072AF2" w:rsidP="00072AF2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Flat</w:t>
      </w:r>
      <w:r w:rsidRPr="00983129">
        <w:rPr>
          <w:rFonts w:ascii="Helvetica" w:hAnsi="Helvetica"/>
          <w:sz w:val="18"/>
          <w:szCs w:val="18"/>
        </w:rPr>
        <w:t xml:space="preserve"> #16</w:t>
      </w:r>
    </w:p>
    <w:p w14:paraId="7AC26183" w14:textId="31B27953" w:rsidR="00343BFB" w:rsidRPr="00983129" w:rsidRDefault="00343BFB" w:rsidP="00343BFB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Bright #10</w:t>
      </w:r>
      <w:r w:rsidR="00072AF2">
        <w:rPr>
          <w:rFonts w:ascii="Helvetica" w:hAnsi="Helvetica"/>
          <w:sz w:val="18"/>
          <w:szCs w:val="18"/>
        </w:rPr>
        <w:t xml:space="preserve"> or #12</w:t>
      </w:r>
    </w:p>
    <w:p w14:paraId="0E3005A3" w14:textId="49FDC14B" w:rsidR="00343BFB" w:rsidRDefault="00072AF2" w:rsidP="00343BFB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Short Filbert # 8</w:t>
      </w:r>
    </w:p>
    <w:p w14:paraId="7132EEBD" w14:textId="50CB4964" w:rsidR="00072AF2" w:rsidRDefault="00072AF2" w:rsidP="00072AF2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Princeton Brushes 6100 series – good quality, reasonably priced</w:t>
      </w:r>
    </w:p>
    <w:p w14:paraId="36074ABF" w14:textId="617A739F" w:rsidR="00072AF2" w:rsidRDefault="00072AF2" w:rsidP="00072AF2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Flat #10 or #12</w:t>
      </w:r>
    </w:p>
    <w:p w14:paraId="26E52179" w14:textId="5C778F61" w:rsidR="00072AF2" w:rsidRPr="00072AF2" w:rsidRDefault="00072AF2" w:rsidP="00072AF2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Filbert #10 or #12</w:t>
      </w:r>
      <w:bookmarkStart w:id="0" w:name="_GoBack"/>
      <w:bookmarkEnd w:id="0"/>
    </w:p>
    <w:p w14:paraId="2F33AD28" w14:textId="77777777" w:rsidR="00D077E5" w:rsidRPr="00983129" w:rsidRDefault="00D077E5" w:rsidP="00D077E5">
      <w:pPr>
        <w:pStyle w:val="ListParagraph"/>
        <w:rPr>
          <w:rFonts w:ascii="Helvetica" w:hAnsi="Helvetica"/>
          <w:sz w:val="18"/>
          <w:szCs w:val="18"/>
        </w:rPr>
      </w:pPr>
    </w:p>
    <w:p w14:paraId="635505FF" w14:textId="77777777" w:rsidR="00747C3C" w:rsidRPr="00983129" w:rsidRDefault="00747C3C" w:rsidP="00747C3C">
      <w:pPr>
        <w:rPr>
          <w:rFonts w:ascii="Helvetica" w:hAnsi="Helvetica"/>
          <w:sz w:val="18"/>
          <w:szCs w:val="18"/>
        </w:rPr>
      </w:pPr>
    </w:p>
    <w:p w14:paraId="4FD3E1ED" w14:textId="456F5315" w:rsidR="00747C3C" w:rsidRPr="00983129" w:rsidRDefault="00747C3C" w:rsidP="00747C3C">
      <w:pPr>
        <w:rPr>
          <w:rFonts w:ascii="Helvetica" w:hAnsi="Helvetica"/>
          <w:b/>
          <w:sz w:val="18"/>
          <w:szCs w:val="18"/>
        </w:rPr>
      </w:pPr>
      <w:r w:rsidRPr="00983129">
        <w:rPr>
          <w:rFonts w:ascii="Helvetica" w:hAnsi="Helvetica"/>
          <w:b/>
          <w:sz w:val="18"/>
          <w:szCs w:val="18"/>
        </w:rPr>
        <w:t>PANELS</w:t>
      </w:r>
      <w:r w:rsidR="00804AD6">
        <w:rPr>
          <w:rFonts w:ascii="Helvetica" w:hAnsi="Helvetica"/>
          <w:b/>
          <w:sz w:val="18"/>
          <w:szCs w:val="18"/>
        </w:rPr>
        <w:t xml:space="preserve"> / CANVAS</w:t>
      </w:r>
    </w:p>
    <w:p w14:paraId="44A53D55" w14:textId="77777777" w:rsidR="00E61E8E" w:rsidRPr="00E61E8E" w:rsidRDefault="00747C3C" w:rsidP="00E61E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18"/>
          <w:szCs w:val="18"/>
          <w:lang w:eastAsia="ja-JP"/>
        </w:rPr>
      </w:pPr>
      <w:r w:rsidRPr="00983129">
        <w:rPr>
          <w:rFonts w:ascii="Helvetica" w:hAnsi="Helvetica"/>
          <w:sz w:val="18"/>
          <w:szCs w:val="18"/>
        </w:rPr>
        <w:t xml:space="preserve">Ampersand brand Artist panel </w:t>
      </w:r>
      <w:r w:rsidR="00082249" w:rsidRPr="00983129">
        <w:rPr>
          <w:rFonts w:ascii="Helvetica" w:hAnsi="Helvetica"/>
          <w:sz w:val="18"/>
          <w:szCs w:val="18"/>
        </w:rPr>
        <w:t xml:space="preserve">or Gessobord </w:t>
      </w:r>
      <w:r w:rsidRPr="00983129">
        <w:rPr>
          <w:rFonts w:ascii="Helvetica" w:hAnsi="Helvetica"/>
          <w:sz w:val="18"/>
          <w:szCs w:val="18"/>
        </w:rPr>
        <w:t>with ¾” or 1.5” cradle backing – AND/OR - Stretched canvas</w:t>
      </w:r>
      <w:r w:rsidR="00E61E8E">
        <w:rPr>
          <w:rFonts w:ascii="Helvetica" w:hAnsi="Helvetica"/>
          <w:sz w:val="18"/>
          <w:szCs w:val="18"/>
        </w:rPr>
        <w:t xml:space="preserve"> </w:t>
      </w:r>
    </w:p>
    <w:p w14:paraId="22542302" w14:textId="4C0C2043" w:rsidR="00343BFB" w:rsidRPr="00E61E8E" w:rsidRDefault="00E61E8E" w:rsidP="00343B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18"/>
          <w:szCs w:val="18"/>
          <w:lang w:eastAsia="ja-JP"/>
        </w:rPr>
      </w:pPr>
      <w:r w:rsidRPr="002D7584">
        <w:rPr>
          <w:rFonts w:ascii="Helvetica" w:hAnsi="Helvetica" w:cs="Helvetica"/>
          <w:sz w:val="18"/>
          <w:szCs w:val="18"/>
          <w:lang w:eastAsia="ja-JP"/>
        </w:rPr>
        <w:t>(3-5) canvases of cradled panels between 12” x 12” / 11” x 14” and 24” x 24” / 24” x 36”</w:t>
      </w:r>
    </w:p>
    <w:p w14:paraId="10CFD434" w14:textId="77777777" w:rsidR="00343BFB" w:rsidRPr="00983129" w:rsidRDefault="00343BFB" w:rsidP="00343BFB">
      <w:pPr>
        <w:rPr>
          <w:rFonts w:ascii="Helvetica" w:hAnsi="Helvetica"/>
          <w:b/>
          <w:sz w:val="18"/>
          <w:szCs w:val="18"/>
        </w:rPr>
      </w:pPr>
      <w:r w:rsidRPr="00983129">
        <w:rPr>
          <w:rFonts w:ascii="Helvetica" w:hAnsi="Helvetica"/>
          <w:b/>
          <w:sz w:val="18"/>
          <w:szCs w:val="18"/>
        </w:rPr>
        <w:t>TOOLS</w:t>
      </w:r>
    </w:p>
    <w:p w14:paraId="100C8584" w14:textId="77777777" w:rsidR="00343BFB" w:rsidRPr="00983129" w:rsidRDefault="00343BFB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Palette knife – R&amp;M Plus # 10 or #13</w:t>
      </w:r>
    </w:p>
    <w:p w14:paraId="4B6ADC63" w14:textId="77777777" w:rsidR="00343BFB" w:rsidRPr="00983129" w:rsidRDefault="00343BFB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Glass Palette – 11” x 14”</w:t>
      </w:r>
      <w:r w:rsidR="00747C3C" w:rsidRPr="00983129">
        <w:rPr>
          <w:rFonts w:ascii="Helvetica" w:hAnsi="Helvetica"/>
          <w:sz w:val="18"/>
          <w:szCs w:val="18"/>
        </w:rPr>
        <w:t xml:space="preserve"> with white backing</w:t>
      </w:r>
    </w:p>
    <w:p w14:paraId="5D95AE16" w14:textId="6E9BBE60" w:rsidR="00343BFB" w:rsidRPr="007F1380" w:rsidRDefault="007F1380" w:rsidP="007F1380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E46D05">
        <w:rPr>
          <w:rFonts w:ascii="Helvetica" w:hAnsi="Helvetica"/>
          <w:sz w:val="18"/>
          <w:szCs w:val="18"/>
        </w:rPr>
        <w:t xml:space="preserve">Auto Body Spreaders – Package of 3 (small, medium, large) </w:t>
      </w:r>
    </w:p>
    <w:p w14:paraId="52445FF4" w14:textId="77777777" w:rsidR="00343BFB" w:rsidRPr="00983129" w:rsidRDefault="00343BFB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Razor Blade Scraper</w:t>
      </w:r>
    </w:p>
    <w:p w14:paraId="2421E4F1" w14:textId="20A9B3EF" w:rsidR="00747C3C" w:rsidRPr="00983129" w:rsidRDefault="007B2F9B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 xml:space="preserve">Mona Lisa </w:t>
      </w:r>
      <w:r w:rsidR="00747C3C" w:rsidRPr="00983129">
        <w:rPr>
          <w:rFonts w:ascii="Helvetica" w:hAnsi="Helvetica"/>
          <w:sz w:val="18"/>
          <w:szCs w:val="18"/>
        </w:rPr>
        <w:t xml:space="preserve">Brand </w:t>
      </w:r>
      <w:r w:rsidRPr="00983129">
        <w:rPr>
          <w:rFonts w:ascii="Helvetica" w:hAnsi="Helvetica"/>
          <w:sz w:val="18"/>
          <w:szCs w:val="18"/>
        </w:rPr>
        <w:t xml:space="preserve">16 oz. </w:t>
      </w:r>
      <w:r w:rsidR="00747C3C" w:rsidRPr="00983129">
        <w:rPr>
          <w:rFonts w:ascii="Helvetica" w:hAnsi="Helvetica"/>
          <w:sz w:val="18"/>
          <w:szCs w:val="18"/>
        </w:rPr>
        <w:t xml:space="preserve">Brush </w:t>
      </w:r>
      <w:r w:rsidRPr="00983129">
        <w:rPr>
          <w:rFonts w:ascii="Helvetica" w:hAnsi="Helvetica"/>
          <w:sz w:val="18"/>
          <w:szCs w:val="18"/>
        </w:rPr>
        <w:t xml:space="preserve">Cleaning </w:t>
      </w:r>
      <w:r w:rsidR="00747C3C" w:rsidRPr="00983129">
        <w:rPr>
          <w:rFonts w:ascii="Helvetica" w:hAnsi="Helvetica"/>
          <w:sz w:val="18"/>
          <w:szCs w:val="18"/>
        </w:rPr>
        <w:t xml:space="preserve">Tank with wire screen </w:t>
      </w:r>
      <w:r w:rsidR="00210202" w:rsidRPr="00983129">
        <w:rPr>
          <w:rFonts w:ascii="Helvetica" w:hAnsi="Helvetica"/>
          <w:sz w:val="18"/>
          <w:szCs w:val="18"/>
        </w:rPr>
        <w:t>or coil</w:t>
      </w:r>
      <w:r w:rsidR="00BA6564" w:rsidRPr="00983129">
        <w:rPr>
          <w:rFonts w:ascii="Helvetica" w:hAnsi="Helvetica"/>
          <w:sz w:val="18"/>
          <w:szCs w:val="18"/>
        </w:rPr>
        <w:t xml:space="preserve"> OR equivalent </w:t>
      </w:r>
    </w:p>
    <w:p w14:paraId="4358A819" w14:textId="13C0FD20" w:rsidR="00343BFB" w:rsidRPr="00983129" w:rsidRDefault="00E11FB2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</w:t>
      </w:r>
      <w:r w:rsidR="00D850D5" w:rsidRPr="00983129">
        <w:rPr>
          <w:rFonts w:ascii="Helvetica" w:hAnsi="Helvetica"/>
          <w:sz w:val="18"/>
          <w:szCs w:val="18"/>
        </w:rPr>
        <w:t>hielding lotion</w:t>
      </w:r>
      <w:r w:rsidR="007F1380">
        <w:rPr>
          <w:rFonts w:ascii="Helvetica" w:hAnsi="Helvetica"/>
          <w:sz w:val="18"/>
          <w:szCs w:val="18"/>
        </w:rPr>
        <w:t xml:space="preserve"> OR plastic gloves</w:t>
      </w:r>
    </w:p>
    <w:p w14:paraId="3B35A9EA" w14:textId="77777777" w:rsidR="00747C3C" w:rsidRPr="00983129" w:rsidRDefault="00D850D5" w:rsidP="00343BFB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2” Gaffers white t</w:t>
      </w:r>
      <w:r w:rsidR="00747C3C" w:rsidRPr="00983129">
        <w:rPr>
          <w:rFonts w:ascii="Helvetica" w:hAnsi="Helvetica"/>
          <w:sz w:val="18"/>
          <w:szCs w:val="18"/>
        </w:rPr>
        <w:t>ape to cover panel edges</w:t>
      </w:r>
    </w:p>
    <w:p w14:paraId="2E536C40" w14:textId="6B0C6B50" w:rsidR="00247F7D" w:rsidRPr="00C72A95" w:rsidRDefault="00343BFB" w:rsidP="00747C3C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983129">
        <w:rPr>
          <w:rFonts w:ascii="Helvetica" w:hAnsi="Helvetica"/>
          <w:sz w:val="18"/>
          <w:szCs w:val="18"/>
        </w:rPr>
        <w:t>Paper Towels</w:t>
      </w:r>
    </w:p>
    <w:p w14:paraId="310BB9D9" w14:textId="77777777" w:rsidR="00A44A21" w:rsidRDefault="00A44A21" w:rsidP="00D5701E">
      <w:pPr>
        <w:jc w:val="center"/>
        <w:rPr>
          <w:rFonts w:ascii="Helvetica" w:hAnsi="Helvetica"/>
          <w:b/>
          <w:sz w:val="18"/>
          <w:szCs w:val="18"/>
        </w:rPr>
      </w:pPr>
    </w:p>
    <w:p w14:paraId="29E58FA0" w14:textId="77777777" w:rsidR="00A44A21" w:rsidRDefault="00A44A21" w:rsidP="00D5701E">
      <w:pPr>
        <w:jc w:val="center"/>
        <w:rPr>
          <w:rFonts w:ascii="Helvetica" w:hAnsi="Helvetica"/>
          <w:b/>
          <w:sz w:val="18"/>
          <w:szCs w:val="18"/>
        </w:rPr>
      </w:pPr>
    </w:p>
    <w:p w14:paraId="684E5CAC" w14:textId="7F9524D2" w:rsidR="00D5701E" w:rsidRPr="003C795A" w:rsidRDefault="00D5701E" w:rsidP="00D5701E">
      <w:pPr>
        <w:jc w:val="center"/>
        <w:rPr>
          <w:rFonts w:ascii="Helvetica" w:hAnsi="Helvetica"/>
          <w:color w:val="000000" w:themeColor="text1"/>
          <w:sz w:val="18"/>
          <w:szCs w:val="18"/>
        </w:rPr>
      </w:pPr>
      <w:r w:rsidRPr="00AE6F1F">
        <w:rPr>
          <w:rFonts w:ascii="Helvetica" w:hAnsi="Helvetica"/>
          <w:color w:val="000000" w:themeColor="text1"/>
          <w:sz w:val="18"/>
          <w:szCs w:val="18"/>
        </w:rPr>
        <w:t>Copyright | Marianne Mit</w:t>
      </w:r>
      <w:r w:rsidR="00A44A21">
        <w:rPr>
          <w:rFonts w:ascii="Helvetica" w:hAnsi="Helvetica"/>
          <w:color w:val="000000" w:themeColor="text1"/>
          <w:sz w:val="18"/>
          <w:szCs w:val="18"/>
        </w:rPr>
        <w:t>chell | All Rights Reserved 2019</w:t>
      </w:r>
    </w:p>
    <w:p w14:paraId="214611F2" w14:textId="77777777" w:rsidR="00D5701E" w:rsidRPr="00AE6F1F" w:rsidRDefault="00D5701E" w:rsidP="00D5701E">
      <w:pPr>
        <w:pBdr>
          <w:bottom w:val="single" w:sz="4" w:space="1" w:color="auto"/>
        </w:pBdr>
        <w:jc w:val="center"/>
        <w:rPr>
          <w:rFonts w:ascii="Helvetica" w:hAnsi="Helvetica"/>
          <w:b/>
          <w:color w:val="FF5000"/>
          <w:sz w:val="22"/>
          <w:szCs w:val="22"/>
        </w:rPr>
      </w:pPr>
      <w:r w:rsidRPr="00AE6F1F">
        <w:rPr>
          <w:rFonts w:ascii="Helvetica" w:hAnsi="Helvetica"/>
          <w:color w:val="FF5000"/>
          <w:sz w:val="18"/>
          <w:szCs w:val="18"/>
        </w:rPr>
        <w:t>Marianne Mitchell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215-704-3188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artistmasteryguide.com</w:t>
      </w:r>
      <w:r w:rsidRPr="00AE6F1F">
        <w:rPr>
          <w:rFonts w:ascii="Helvetica" w:hAnsi="Helvetica"/>
          <w:b/>
          <w:color w:val="FF5000"/>
          <w:sz w:val="20"/>
          <w:szCs w:val="20"/>
        </w:rPr>
        <w:t xml:space="preserve"> </w:t>
      </w:r>
      <w:r w:rsidRPr="00AE6F1F">
        <w:rPr>
          <w:rFonts w:ascii="Helvetica" w:hAnsi="Helvetica"/>
          <w:b/>
          <w:color w:val="FF5000"/>
        </w:rPr>
        <w:t xml:space="preserve">| </w:t>
      </w:r>
      <w:r w:rsidRPr="00AE6F1F">
        <w:rPr>
          <w:rFonts w:ascii="Helvetica" w:hAnsi="Helvetica"/>
          <w:color w:val="FF5000"/>
          <w:sz w:val="18"/>
          <w:szCs w:val="18"/>
        </w:rPr>
        <w:t>marianne@artistmasteryguide.com</w:t>
      </w:r>
    </w:p>
    <w:p w14:paraId="070DE10B" w14:textId="77777777" w:rsidR="00983129" w:rsidRPr="00983129" w:rsidRDefault="00983129" w:rsidP="00343BFB">
      <w:pPr>
        <w:pStyle w:val="ListParagraph"/>
        <w:rPr>
          <w:rFonts w:ascii="Helvetica" w:hAnsi="Helvetica"/>
          <w:sz w:val="18"/>
          <w:szCs w:val="18"/>
        </w:rPr>
      </w:pPr>
    </w:p>
    <w:p w14:paraId="03520024" w14:textId="77777777" w:rsidR="00343BFB" w:rsidRPr="00983129" w:rsidRDefault="00343BFB" w:rsidP="00343BFB">
      <w:pPr>
        <w:pStyle w:val="ListParagraph"/>
        <w:rPr>
          <w:rFonts w:ascii="Helvetica" w:hAnsi="Helvetica"/>
          <w:sz w:val="18"/>
          <w:szCs w:val="18"/>
        </w:rPr>
      </w:pPr>
    </w:p>
    <w:p w14:paraId="7BDC0F7C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444B00E9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0C6EB49A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0E133624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1210AD6A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24D9870A" w14:textId="77777777" w:rsidR="00343BFB" w:rsidRPr="00983129" w:rsidRDefault="00343BFB">
      <w:pPr>
        <w:rPr>
          <w:rFonts w:ascii="Helvetica" w:hAnsi="Helvetica"/>
          <w:sz w:val="18"/>
          <w:szCs w:val="18"/>
        </w:rPr>
      </w:pPr>
    </w:p>
    <w:p w14:paraId="481E41B4" w14:textId="77777777" w:rsidR="00907E0E" w:rsidRPr="00983129" w:rsidRDefault="00907E0E">
      <w:pPr>
        <w:rPr>
          <w:rFonts w:ascii="Helvetica" w:hAnsi="Helvetica"/>
          <w:sz w:val="18"/>
          <w:szCs w:val="18"/>
        </w:rPr>
      </w:pPr>
    </w:p>
    <w:p w14:paraId="4BCB83A3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p w14:paraId="5985D79C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p w14:paraId="7EAD5BE0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p w14:paraId="5BAAA945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p w14:paraId="3D2C9083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p w14:paraId="71B0C043" w14:textId="77777777" w:rsidR="00907E0E" w:rsidRPr="008F26A5" w:rsidRDefault="00907E0E">
      <w:pPr>
        <w:rPr>
          <w:rFonts w:ascii="Helvetica" w:hAnsi="Helvetica"/>
          <w:sz w:val="18"/>
          <w:szCs w:val="18"/>
        </w:rPr>
      </w:pPr>
    </w:p>
    <w:sectPr w:rsidR="00907E0E" w:rsidRPr="008F26A5" w:rsidSect="00887E2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B4A"/>
    <w:multiLevelType w:val="hybridMultilevel"/>
    <w:tmpl w:val="B2D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9B7"/>
    <w:multiLevelType w:val="hybridMultilevel"/>
    <w:tmpl w:val="89F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B1C"/>
    <w:multiLevelType w:val="hybridMultilevel"/>
    <w:tmpl w:val="2F6A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E3A"/>
    <w:multiLevelType w:val="hybridMultilevel"/>
    <w:tmpl w:val="160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D80"/>
    <w:multiLevelType w:val="hybridMultilevel"/>
    <w:tmpl w:val="888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5CEB"/>
    <w:multiLevelType w:val="hybridMultilevel"/>
    <w:tmpl w:val="E8C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545A9"/>
    <w:multiLevelType w:val="hybridMultilevel"/>
    <w:tmpl w:val="31B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4BEA"/>
    <w:multiLevelType w:val="hybridMultilevel"/>
    <w:tmpl w:val="169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1440"/>
    <w:multiLevelType w:val="hybridMultilevel"/>
    <w:tmpl w:val="622A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0E"/>
    <w:rsid w:val="00037885"/>
    <w:rsid w:val="00054C2F"/>
    <w:rsid w:val="00072AF2"/>
    <w:rsid w:val="00074AC0"/>
    <w:rsid w:val="00081679"/>
    <w:rsid w:val="00082249"/>
    <w:rsid w:val="0014632F"/>
    <w:rsid w:val="00187D6F"/>
    <w:rsid w:val="00210202"/>
    <w:rsid w:val="00210278"/>
    <w:rsid w:val="00247F7D"/>
    <w:rsid w:val="002E7AC9"/>
    <w:rsid w:val="00343BFB"/>
    <w:rsid w:val="0043633F"/>
    <w:rsid w:val="004F1A9E"/>
    <w:rsid w:val="005B6B21"/>
    <w:rsid w:val="006F3226"/>
    <w:rsid w:val="00714D1F"/>
    <w:rsid w:val="00723B6F"/>
    <w:rsid w:val="00747C3C"/>
    <w:rsid w:val="007B2F9B"/>
    <w:rsid w:val="007C1F12"/>
    <w:rsid w:val="007D06C3"/>
    <w:rsid w:val="007F1380"/>
    <w:rsid w:val="00804AD6"/>
    <w:rsid w:val="00887E22"/>
    <w:rsid w:val="008F26A5"/>
    <w:rsid w:val="00907E0E"/>
    <w:rsid w:val="00982005"/>
    <w:rsid w:val="00983129"/>
    <w:rsid w:val="00A05B77"/>
    <w:rsid w:val="00A16FE0"/>
    <w:rsid w:val="00A24BDC"/>
    <w:rsid w:val="00A44A21"/>
    <w:rsid w:val="00AB6F1D"/>
    <w:rsid w:val="00BA6564"/>
    <w:rsid w:val="00C72A95"/>
    <w:rsid w:val="00D077E5"/>
    <w:rsid w:val="00D5701E"/>
    <w:rsid w:val="00D850D5"/>
    <w:rsid w:val="00D96821"/>
    <w:rsid w:val="00DF7B82"/>
    <w:rsid w:val="00E11FB2"/>
    <w:rsid w:val="00E51365"/>
    <w:rsid w:val="00E61E8E"/>
    <w:rsid w:val="00F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DA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Marianne Mitchell</cp:lastModifiedBy>
  <cp:revision>5</cp:revision>
  <dcterms:created xsi:type="dcterms:W3CDTF">2018-10-08T21:45:00Z</dcterms:created>
  <dcterms:modified xsi:type="dcterms:W3CDTF">2019-09-23T02:31:00Z</dcterms:modified>
</cp:coreProperties>
</file>